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236349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 февраля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32DA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46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4500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 тысячи пятьсот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B53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32DAD">
        <w:rPr>
          <w:rFonts w:ascii="Times New Roman" w:eastAsia="Times New Roman" w:hAnsi="Times New Roman" w:cs="Times New Roman"/>
          <w:sz w:val="28"/>
          <w:szCs w:val="28"/>
          <w:lang w:eastAsia="zh-CN"/>
        </w:rPr>
        <w:t>Гончикдоржиева</w:t>
      </w:r>
      <w:proofErr w:type="spellEnd"/>
      <w:r w:rsidR="00A32DA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32DAD">
        <w:rPr>
          <w:rFonts w:ascii="Times New Roman" w:eastAsia="Times New Roman" w:hAnsi="Times New Roman" w:cs="Times New Roman"/>
          <w:sz w:val="28"/>
          <w:szCs w:val="28"/>
          <w:lang w:eastAsia="zh-CN"/>
        </w:rPr>
        <w:t>Жаргала</w:t>
      </w:r>
      <w:proofErr w:type="spellEnd"/>
      <w:r w:rsidR="00A32DA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Эрдэмовича</w:t>
      </w:r>
      <w:bookmarkStart w:id="0" w:name="_GoBack"/>
      <w:bookmarkEnd w:id="0"/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37DD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32DAD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2026-02-03T01:49:00Z</dcterms:created>
  <dcterms:modified xsi:type="dcterms:W3CDTF">2026-02-03T01:49:00Z</dcterms:modified>
</cp:coreProperties>
</file>